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夏垫镇基本情况</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仿宋_GB2312" w:eastAsia="仿宋_GB2312"/>
          <w:sz w:val="32"/>
          <w:szCs w:val="32"/>
          <w:lang w:val="en-US" w:eastAsia="zh-CN"/>
        </w:rPr>
      </w:pPr>
      <w:r>
        <w:rPr>
          <w:rFonts w:hint="eastAsia" w:ascii="黑体" w:hAnsi="黑体" w:eastAsia="黑体" w:cs="黑体"/>
          <w:sz w:val="32"/>
          <w:szCs w:val="32"/>
          <w:lang w:val="en-US" w:eastAsia="zh-CN"/>
        </w:rPr>
        <w:t>建镇时间：</w:t>
      </w:r>
      <w:r>
        <w:rPr>
          <w:rFonts w:hint="eastAsia" w:ascii="仿宋_GB2312" w:eastAsia="仿宋_GB2312"/>
          <w:sz w:val="32"/>
          <w:szCs w:val="32"/>
          <w:lang w:val="en-US" w:eastAsia="zh-CN"/>
        </w:rPr>
        <w:t>1955年建县后，行政区名为夏垫乡。</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仿宋_GB2312" w:eastAsia="仿宋_GB2312"/>
          <w:sz w:val="32"/>
          <w:szCs w:val="32"/>
          <w:lang w:val="en-US" w:eastAsia="zh-CN"/>
        </w:rPr>
      </w:pPr>
      <w:r>
        <w:rPr>
          <w:rFonts w:hint="eastAsia" w:ascii="黑体" w:hAnsi="黑体" w:eastAsia="黑体" w:cs="黑体"/>
          <w:sz w:val="32"/>
          <w:szCs w:val="32"/>
          <w:lang w:val="en-US" w:eastAsia="zh-CN"/>
        </w:rPr>
        <w:t>历史沿革：</w:t>
      </w:r>
      <w:r>
        <w:rPr>
          <w:rFonts w:hint="eastAsia" w:ascii="仿宋_GB2312" w:eastAsia="仿宋_GB2312"/>
          <w:sz w:val="32"/>
          <w:szCs w:val="32"/>
          <w:lang w:val="en-US" w:eastAsia="zh-CN"/>
        </w:rPr>
        <w:t>1955年至1958年初，属大厂回族自治县。1958年初至1962年，并入蓟县，属蓟县大厂回族自治区。1962年，恢复大厂回族自治县建制，改为大厂回族自治县夏垫公社。1972年，改社为乡，改为夏垫镇。</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sz w:val="32"/>
          <w:szCs w:val="32"/>
          <w:lang w:val="en-US" w:eastAsia="zh-CN"/>
        </w:rPr>
      </w:pPr>
      <w:r>
        <w:rPr>
          <w:rFonts w:hint="eastAsia" w:ascii="黑体" w:hAnsi="黑体" w:eastAsia="黑体" w:cs="黑体"/>
          <w:sz w:val="32"/>
          <w:szCs w:val="32"/>
          <w:lang w:val="en-US" w:eastAsia="zh-CN"/>
        </w:rPr>
        <w:t>区域面积：</w:t>
      </w:r>
      <w:r>
        <w:rPr>
          <w:rFonts w:hint="eastAsia" w:ascii="仿宋_GB2312" w:eastAsia="仿宋_GB2312"/>
          <w:sz w:val="32"/>
          <w:szCs w:val="32"/>
          <w:lang w:val="en-US" w:eastAsia="zh-CN"/>
        </w:rPr>
        <w:t>47.9平方公里</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仿宋_GB2312" w:eastAsia="仿宋_GB2312"/>
          <w:sz w:val="32"/>
          <w:szCs w:val="32"/>
          <w:u w:val="none"/>
          <w:lang w:val="en-US" w:eastAsia="zh-CN"/>
        </w:rPr>
      </w:pPr>
      <w:r>
        <w:rPr>
          <w:rFonts w:hint="eastAsia" w:ascii="黑体" w:hAnsi="黑体" w:eastAsia="黑体" w:cs="黑体"/>
          <w:sz w:val="32"/>
          <w:szCs w:val="32"/>
          <w:lang w:val="en-US" w:eastAsia="zh-CN"/>
        </w:rPr>
        <w:t>自然资源：</w:t>
      </w:r>
      <w:r>
        <w:rPr>
          <w:rFonts w:hint="eastAsia" w:ascii="仿宋_GB2312" w:eastAsia="仿宋_GB2312"/>
          <w:sz w:val="32"/>
          <w:szCs w:val="32"/>
          <w:u w:val="none"/>
          <w:lang w:val="en-US" w:eastAsia="zh-CN"/>
        </w:rPr>
        <w:t>耕地10536.63亩，林地12534.45亩。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仿宋_GB2312" w:eastAsia="仿宋_GB2312"/>
          <w:sz w:val="32"/>
          <w:szCs w:val="32"/>
          <w:lang w:val="en-US" w:eastAsia="zh-CN"/>
        </w:rPr>
      </w:pPr>
      <w:r>
        <w:rPr>
          <w:rFonts w:hint="eastAsia" w:ascii="黑体" w:hAnsi="黑体" w:eastAsia="黑体" w:cs="黑体"/>
          <w:sz w:val="32"/>
          <w:szCs w:val="32"/>
          <w:lang w:val="en-US" w:eastAsia="zh-CN"/>
        </w:rPr>
        <w:t>交通情况：</w:t>
      </w:r>
      <w:r>
        <w:rPr>
          <w:rFonts w:hint="eastAsia" w:ascii="仿宋_GB2312" w:eastAsia="仿宋_GB2312"/>
          <w:sz w:val="32"/>
          <w:szCs w:val="32"/>
          <w:lang w:val="en-US" w:eastAsia="zh-CN"/>
        </w:rPr>
        <w:t>京秦电气化铁路、京哈公路、大香线及福喜路、华夏南路、二甲路、双赵路。</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sz w:val="32"/>
          <w:szCs w:val="32"/>
          <w:lang w:val="en-US" w:eastAsia="zh-CN"/>
        </w:rPr>
      </w:pPr>
      <w:r>
        <w:rPr>
          <w:rFonts w:hint="eastAsia" w:ascii="黑体" w:hAnsi="黑体" w:eastAsia="黑体" w:cs="黑体"/>
          <w:sz w:val="32"/>
          <w:szCs w:val="32"/>
          <w:lang w:val="en-US" w:eastAsia="zh-CN"/>
        </w:rPr>
        <w:t>人口情况：</w:t>
      </w:r>
      <w:r>
        <w:rPr>
          <w:rFonts w:ascii="仿宋_GB2312" w:eastAsia="仿宋_GB2312"/>
          <w:sz w:val="32"/>
          <w:szCs w:val="32"/>
        </w:rPr>
        <w:t>辖30个行政村，</w:t>
      </w:r>
      <w:r>
        <w:rPr>
          <w:rFonts w:hint="eastAsia" w:ascii="仿宋_GB2312" w:eastAsia="仿宋_GB2312"/>
          <w:sz w:val="32"/>
          <w:szCs w:val="32"/>
        </w:rPr>
        <w:t>回族村和回汉合居村11个</w:t>
      </w:r>
      <w:r>
        <w:rPr>
          <w:rFonts w:hint="eastAsia" w:ascii="仿宋_GB2312" w:eastAsia="仿宋_GB2312"/>
          <w:sz w:val="32"/>
          <w:szCs w:val="32"/>
          <w:lang w:eastAsia="zh-CN"/>
        </w:rPr>
        <w:t>，</w:t>
      </w:r>
      <w:r>
        <w:rPr>
          <w:rFonts w:hint="eastAsia" w:ascii="仿宋_GB2312" w:eastAsia="仿宋_GB2312"/>
          <w:sz w:val="32"/>
          <w:szCs w:val="32"/>
          <w:lang w:val="en-US" w:eastAsia="zh-CN"/>
        </w:rPr>
        <w:t>总人口3.3万</w:t>
      </w:r>
      <w:r>
        <w:rPr>
          <w:rFonts w:ascii="仿宋_GB2312" w:eastAsia="仿宋_GB2312"/>
          <w:sz w:val="32"/>
          <w:szCs w:val="32"/>
        </w:rPr>
        <w:t>，</w:t>
      </w:r>
      <w:r>
        <w:rPr>
          <w:rFonts w:hint="eastAsia" w:ascii="仿宋_GB2312" w:eastAsia="仿宋_GB2312"/>
          <w:sz w:val="32"/>
          <w:szCs w:val="32"/>
          <w:lang w:val="en-US" w:eastAsia="zh-CN"/>
        </w:rPr>
        <w:t>其中</w:t>
      </w:r>
      <w:r>
        <w:rPr>
          <w:rFonts w:ascii="仿宋_GB2312" w:eastAsia="仿宋_GB2312"/>
          <w:sz w:val="32"/>
          <w:szCs w:val="32"/>
        </w:rPr>
        <w:t>回族人口1.</w:t>
      </w:r>
      <w:r>
        <w:rPr>
          <w:rFonts w:hint="eastAsia" w:ascii="仿宋_GB2312" w:eastAsia="仿宋_GB2312"/>
          <w:sz w:val="32"/>
          <w:szCs w:val="32"/>
        </w:rPr>
        <w:t>2</w:t>
      </w:r>
      <w:r>
        <w:rPr>
          <w:rFonts w:ascii="仿宋_GB2312" w:eastAsia="仿宋_GB2312"/>
          <w:sz w:val="32"/>
          <w:szCs w:val="32"/>
        </w:rPr>
        <w:t>万人，占人口总数34.7%</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sz w:val="32"/>
          <w:szCs w:val="32"/>
          <w:lang w:val="en-US" w:eastAsia="zh-CN"/>
        </w:rPr>
      </w:pPr>
      <w:r>
        <w:rPr>
          <w:rFonts w:hint="eastAsia" w:ascii="黑体" w:hAnsi="黑体" w:eastAsia="黑体" w:cs="黑体"/>
          <w:sz w:val="32"/>
          <w:szCs w:val="32"/>
          <w:lang w:val="en-US" w:eastAsia="zh-CN"/>
        </w:rPr>
        <w:t>经济社会发展情况：</w:t>
      </w:r>
      <w:r>
        <w:rPr>
          <w:rFonts w:hint="eastAsia" w:ascii="仿宋_GB2312" w:eastAsia="仿宋_GB2312"/>
          <w:sz w:val="32"/>
          <w:szCs w:val="32"/>
          <w:lang w:val="en-US" w:eastAsia="zh-CN"/>
        </w:rPr>
        <w:t>镇域内产业法人总共有519家企业，产业单位62家，合计581家企业（统计局数据），主要从事。其中，规上企业5家，限上企业3家。2020年需要入统企业2家，分别是永发油脂和桑德公司。四上企业共8家，其中5家属于规上工业企业，分别是益恒墙材、益洋油脂、京华宇、京恒安、嘉旺肉类；3家属于批发零售业，分别为东正汽车、军广加油站、长江实业。</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sz w:val="32"/>
          <w:szCs w:val="32"/>
          <w:lang w:val="en-US" w:eastAsia="zh-CN"/>
        </w:rPr>
      </w:pPr>
      <w:r>
        <w:rPr>
          <w:rFonts w:hint="eastAsia" w:ascii="黑体" w:hAnsi="黑体" w:eastAsia="黑体" w:cs="黑体"/>
          <w:sz w:val="32"/>
          <w:szCs w:val="32"/>
          <w:lang w:val="en-US" w:eastAsia="zh-CN"/>
        </w:rPr>
        <w:t>民族宗教情况：</w:t>
      </w:r>
      <w:r>
        <w:rPr>
          <w:rFonts w:hint="eastAsia" w:ascii="仿宋_GB2312" w:eastAsia="仿宋_GB2312"/>
          <w:sz w:val="32"/>
          <w:szCs w:val="32"/>
          <w:lang w:val="en-US" w:eastAsia="zh-CN"/>
        </w:rPr>
        <w:t>镇域内回族群众信奉伊斯兰教，</w:t>
      </w:r>
      <w:r>
        <w:rPr>
          <w:rFonts w:hint="eastAsia" w:ascii="仿宋_GB2312" w:eastAsia="仿宋_GB2312"/>
          <w:sz w:val="32"/>
          <w:szCs w:val="32"/>
        </w:rPr>
        <w:t>共有清真寺</w:t>
      </w:r>
      <w:r>
        <w:rPr>
          <w:rFonts w:hint="eastAsia" w:ascii="仿宋_GB2312" w:eastAsia="仿宋_GB2312"/>
          <w:sz w:val="32"/>
          <w:szCs w:val="32"/>
          <w:lang w:val="en-US" w:eastAsia="zh-CN"/>
        </w:rPr>
        <w:t>8</w:t>
      </w:r>
      <w:r>
        <w:rPr>
          <w:rFonts w:hint="eastAsia" w:ascii="仿宋_GB2312" w:eastAsia="仿宋_GB2312"/>
          <w:sz w:val="32"/>
          <w:szCs w:val="32"/>
        </w:rPr>
        <w:t>座。</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sz w:val="32"/>
          <w:szCs w:val="32"/>
          <w:lang w:val="en-US" w:eastAsia="zh-CN"/>
        </w:rPr>
      </w:pPr>
      <w:r>
        <w:rPr>
          <w:rFonts w:hint="eastAsia" w:ascii="黑体" w:hAnsi="黑体" w:eastAsia="黑体" w:cs="黑体"/>
          <w:sz w:val="32"/>
          <w:szCs w:val="32"/>
          <w:lang w:val="en-US" w:eastAsia="zh-CN"/>
        </w:rPr>
        <w:t>荣誉奖励：</w:t>
      </w:r>
      <w:r>
        <w:rPr>
          <w:rFonts w:hint="eastAsia" w:ascii="仿宋_GB2312" w:eastAsia="仿宋_GB2312"/>
          <w:sz w:val="32"/>
          <w:szCs w:val="32"/>
          <w:lang w:val="en-US" w:eastAsia="zh-CN"/>
        </w:rPr>
        <w:t>2017年，南王庄村荣膺“中国少数民族特色村寨”称号，并先后荣获了河北省民族工作示范村、河北省美丽乡村和河北省民族团结进步模范集体等荣誉称号。2011年，祁屯农工商联合创业辅导基地（祁屯工贸小区）荣获得河北省创业辅导基地称号。</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sz w:val="32"/>
          <w:szCs w:val="32"/>
        </w:rPr>
      </w:pPr>
      <w:r>
        <w:rPr>
          <w:rFonts w:hint="eastAsia" w:ascii="黑体" w:hAnsi="黑体" w:eastAsia="黑体" w:cs="黑体"/>
          <w:sz w:val="32"/>
          <w:szCs w:val="32"/>
          <w:lang w:val="en-US" w:eastAsia="zh-CN"/>
        </w:rPr>
        <w:t>组织建设情况：</w:t>
      </w:r>
      <w:r>
        <w:rPr>
          <w:rFonts w:hint="eastAsia" w:ascii="仿宋_GB2312" w:eastAsia="仿宋_GB2312"/>
          <w:sz w:val="32"/>
          <w:szCs w:val="32"/>
        </w:rPr>
        <w:t>夏垫镇党委下辖31个党支部，包括30个农村党支部和1个机关党支部，全镇共有党员1225名，其中农村党员1145</w:t>
      </w:r>
      <w:r>
        <w:rPr>
          <w:rFonts w:hint="eastAsia" w:ascii="仿宋_GB2312" w:eastAsia="仿宋_GB2312"/>
          <w:sz w:val="32"/>
          <w:szCs w:val="32"/>
          <w:lang w:val="en-US" w:eastAsia="zh-CN"/>
        </w:rPr>
        <w:t>名</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lang w:val="en-US" w:eastAsia="zh-CN"/>
        </w:rPr>
      </w:pPr>
      <w:r>
        <w:rPr>
          <w:rFonts w:hint="eastAsia" w:ascii="黑体" w:hAnsi="黑体" w:eastAsia="黑体" w:cs="黑体"/>
          <w:sz w:val="32"/>
          <w:szCs w:val="32"/>
          <w:lang w:val="en-US" w:eastAsia="zh-CN"/>
        </w:rPr>
        <w:t>镇机关情况：</w:t>
      </w:r>
      <w:bookmarkStart w:id="0" w:name="_GoBack"/>
      <w:bookmarkEnd w:id="0"/>
      <w:r>
        <w:rPr>
          <w:rFonts w:hint="eastAsia" w:ascii="仿宋_GB2312" w:eastAsia="仿宋_GB2312"/>
          <w:sz w:val="32"/>
          <w:szCs w:val="32"/>
          <w:lang w:val="en-US" w:eastAsia="zh-CN"/>
        </w:rPr>
        <w:t>设置职能机构9个，分别为党政综合办公室（财政所）、党建工作办公室（人大主席团办公室）、应急管理办公室、自然资源和生态环境办公室、综合行政执法队（综合指挥和信息化网络中心、社会治安综合治理中心）、行政综合服务中心（综合文化服务站）、农业综合服务中心（经济发展中心）、退役军人服务站、纪委监委办，分工协作推动全镇工作。</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仿宋_GB2312" w:eastAsia="仿宋_GB2312"/>
          <w:sz w:val="32"/>
          <w:szCs w:val="32"/>
          <w:lang w:val="en-US" w:eastAsia="zh-CN"/>
        </w:rPr>
      </w:pPr>
      <w:r>
        <w:rPr>
          <w:rFonts w:hint="eastAsia" w:ascii="黑体" w:hAnsi="黑体" w:eastAsia="黑体" w:cs="黑体"/>
          <w:sz w:val="32"/>
          <w:szCs w:val="32"/>
          <w:lang w:val="en-US" w:eastAsia="zh-CN"/>
        </w:rPr>
        <w:t>重点村介绍：</w:t>
      </w:r>
      <w:r>
        <w:rPr>
          <w:rFonts w:hint="eastAsia" w:ascii="仿宋_GB2312" w:eastAsia="仿宋_GB2312"/>
          <w:sz w:val="32"/>
          <w:szCs w:val="32"/>
          <w:lang w:val="en-US" w:eastAsia="zh-CN"/>
        </w:rPr>
        <w:t>夏垫镇重点村为祁屯村、夏垫村。其中，</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bCs/>
          <w:sz w:val="32"/>
          <w:szCs w:val="32"/>
          <w:lang w:val="en-US" w:eastAsia="zh-CN"/>
        </w:rPr>
        <w:t>1.祁屯村。</w:t>
      </w:r>
      <w:r>
        <w:rPr>
          <w:rFonts w:hint="eastAsia" w:ascii="仿宋_GB2312" w:eastAsia="仿宋_GB2312"/>
          <w:sz w:val="32"/>
          <w:szCs w:val="32"/>
          <w:lang w:val="en-US" w:eastAsia="zh-CN"/>
        </w:rPr>
        <w:t>村党支部书记王连忠，村主任齐志福，支委5名、村委3名，全村有党员46名，村民代表18名。户数432户，人口1260人，耕地面积约1800亩（已全部征收）。村内基础设施建有村委会、新时代精神文明实践站、村“群众说事、干部解题”点、法制长廊、村民活动广场、超市、游泳馆、幼儿园。工贸小区160亩，集体用地180亩，墓地1处。集体年收入47.9万元。2014年实行新民居改造，按照“政府主导、市场化运作”模式，由大厂回族自治县博盛房地产开发有限公司开发建设了“祁福佳苑”项目。2011年10月20日，夏垫镇人民政府与三河雷捷房地产开发有限公司于签署了东方丽城住宅小区（祁屯村新民居）项目；2016年4月18日，项目通过规委会审批；目前正在进行开发建设。</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bCs/>
          <w:sz w:val="32"/>
          <w:szCs w:val="32"/>
          <w:lang w:val="en-US" w:eastAsia="zh-CN"/>
        </w:rPr>
        <w:t>2.夏垫村。</w:t>
      </w:r>
      <w:r>
        <w:rPr>
          <w:rFonts w:hint="eastAsia" w:ascii="仿宋_GB2312" w:eastAsia="仿宋_GB2312"/>
          <w:sz w:val="32"/>
          <w:szCs w:val="32"/>
          <w:lang w:val="en-US" w:eastAsia="zh-CN"/>
        </w:rPr>
        <w:t>村党支部书记、村主任左小永，支委4人村委4人，村民代表40人，党员94人。户数1219户、人口数2960口人。村庄面积3373亩。耕地面积1576亩。已征用765.7亩。村民以外出打工为主。村内基础设施建有村委会、新时代精神文明实践站、村“群众说事、干部解题”点、村民广场、篮球场，配置了运动器材。</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p>
    <w:sectPr>
      <w:footerReference r:id="rId3" w:type="default"/>
      <w:pgSz w:w="11906" w:h="16838"/>
      <w:pgMar w:top="1701" w:right="1417" w:bottom="170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D533A"/>
    <w:rsid w:val="016979F4"/>
    <w:rsid w:val="01F66157"/>
    <w:rsid w:val="02546BF7"/>
    <w:rsid w:val="045A701C"/>
    <w:rsid w:val="05400CA3"/>
    <w:rsid w:val="07953386"/>
    <w:rsid w:val="080D3C0A"/>
    <w:rsid w:val="08D72FE1"/>
    <w:rsid w:val="092B286A"/>
    <w:rsid w:val="09877096"/>
    <w:rsid w:val="098E56AA"/>
    <w:rsid w:val="099E00AB"/>
    <w:rsid w:val="0B7F2624"/>
    <w:rsid w:val="0CF47558"/>
    <w:rsid w:val="0F2608FA"/>
    <w:rsid w:val="10A8324A"/>
    <w:rsid w:val="12B44759"/>
    <w:rsid w:val="12F31ABC"/>
    <w:rsid w:val="14EF347A"/>
    <w:rsid w:val="15CA7668"/>
    <w:rsid w:val="168C2D24"/>
    <w:rsid w:val="16E70EAD"/>
    <w:rsid w:val="175E6B6C"/>
    <w:rsid w:val="177E5630"/>
    <w:rsid w:val="178032FD"/>
    <w:rsid w:val="179D0FF1"/>
    <w:rsid w:val="18264995"/>
    <w:rsid w:val="190511CA"/>
    <w:rsid w:val="1AE753DA"/>
    <w:rsid w:val="1DA209D8"/>
    <w:rsid w:val="1E7139AA"/>
    <w:rsid w:val="1F635B2F"/>
    <w:rsid w:val="20015F2E"/>
    <w:rsid w:val="20CE29A3"/>
    <w:rsid w:val="20FD1C8E"/>
    <w:rsid w:val="22491D68"/>
    <w:rsid w:val="22573228"/>
    <w:rsid w:val="22F47B25"/>
    <w:rsid w:val="23B25E1B"/>
    <w:rsid w:val="241F59A7"/>
    <w:rsid w:val="24A1547F"/>
    <w:rsid w:val="24FB72F7"/>
    <w:rsid w:val="25181CC3"/>
    <w:rsid w:val="26336B23"/>
    <w:rsid w:val="26D946D8"/>
    <w:rsid w:val="26FA6209"/>
    <w:rsid w:val="27692C9E"/>
    <w:rsid w:val="28905C8C"/>
    <w:rsid w:val="28CD533A"/>
    <w:rsid w:val="298449DC"/>
    <w:rsid w:val="29B46C53"/>
    <w:rsid w:val="29B95BDE"/>
    <w:rsid w:val="2ADE12E7"/>
    <w:rsid w:val="2B211935"/>
    <w:rsid w:val="2CB272B7"/>
    <w:rsid w:val="2E516D0B"/>
    <w:rsid w:val="2E9D6CBE"/>
    <w:rsid w:val="2FFA2173"/>
    <w:rsid w:val="325556AC"/>
    <w:rsid w:val="326E39A7"/>
    <w:rsid w:val="3713184A"/>
    <w:rsid w:val="37BE1554"/>
    <w:rsid w:val="3812724F"/>
    <w:rsid w:val="382C3DB3"/>
    <w:rsid w:val="38E3103D"/>
    <w:rsid w:val="39FD6175"/>
    <w:rsid w:val="3CA52E80"/>
    <w:rsid w:val="3D496598"/>
    <w:rsid w:val="3E243BE1"/>
    <w:rsid w:val="3E7E50F9"/>
    <w:rsid w:val="3EDB479D"/>
    <w:rsid w:val="403C310D"/>
    <w:rsid w:val="40486F97"/>
    <w:rsid w:val="43EF0CFF"/>
    <w:rsid w:val="460C2861"/>
    <w:rsid w:val="463C375D"/>
    <w:rsid w:val="47664F3E"/>
    <w:rsid w:val="47987746"/>
    <w:rsid w:val="480360DC"/>
    <w:rsid w:val="482E4F44"/>
    <w:rsid w:val="491F45B0"/>
    <w:rsid w:val="49D7148F"/>
    <w:rsid w:val="4B7D05BE"/>
    <w:rsid w:val="4D2B6196"/>
    <w:rsid w:val="4E223A76"/>
    <w:rsid w:val="4F4042AE"/>
    <w:rsid w:val="50367D9A"/>
    <w:rsid w:val="526F2A97"/>
    <w:rsid w:val="560F54C9"/>
    <w:rsid w:val="57843DEC"/>
    <w:rsid w:val="58272BD0"/>
    <w:rsid w:val="59D94C18"/>
    <w:rsid w:val="5A374AC8"/>
    <w:rsid w:val="5B5D2F85"/>
    <w:rsid w:val="5B960DDB"/>
    <w:rsid w:val="5D1B7577"/>
    <w:rsid w:val="5E8D39C3"/>
    <w:rsid w:val="5F9F0C11"/>
    <w:rsid w:val="64AE4B1E"/>
    <w:rsid w:val="64BE14B4"/>
    <w:rsid w:val="65364132"/>
    <w:rsid w:val="65AB22F6"/>
    <w:rsid w:val="65C76137"/>
    <w:rsid w:val="66071FD2"/>
    <w:rsid w:val="6614110B"/>
    <w:rsid w:val="66547D30"/>
    <w:rsid w:val="6AA0729A"/>
    <w:rsid w:val="6AA4532F"/>
    <w:rsid w:val="6C3F300C"/>
    <w:rsid w:val="6CD639C5"/>
    <w:rsid w:val="6D064B3C"/>
    <w:rsid w:val="6E1774D3"/>
    <w:rsid w:val="6EEE6F12"/>
    <w:rsid w:val="718D1049"/>
    <w:rsid w:val="71E94121"/>
    <w:rsid w:val="727129E0"/>
    <w:rsid w:val="727411BB"/>
    <w:rsid w:val="72B73CA7"/>
    <w:rsid w:val="74702FAD"/>
    <w:rsid w:val="74AF7224"/>
    <w:rsid w:val="7517279F"/>
    <w:rsid w:val="769E0267"/>
    <w:rsid w:val="77AF18A5"/>
    <w:rsid w:val="780B3F34"/>
    <w:rsid w:val="78314792"/>
    <w:rsid w:val="78CD25C4"/>
    <w:rsid w:val="78FB3F25"/>
    <w:rsid w:val="7CC71D90"/>
    <w:rsid w:val="7CCF2917"/>
    <w:rsid w:val="7DD36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24"/>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2020-06-05T00:39:00Z</dcterms:created>
  <dc:creator>将心比心</dc:creator>
  <cp:lastModifiedBy>acer</cp:lastModifiedBy>
  <cp:lastPrinted>2020-06-05T02:30:00Z</cp:lastPrinted>
  <dcterms:modified xsi:type="dcterms:W3CDTF">2020-12-24T01:49:44Z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